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D203" w14:textId="77777777" w:rsidR="00E53C8B" w:rsidRDefault="00E53C8B" w:rsidP="00E46503">
      <w:pPr>
        <w:spacing w:after="0" w:line="276" w:lineRule="auto"/>
        <w:rPr>
          <w:lang w:val="de-DE"/>
        </w:rPr>
      </w:pPr>
    </w:p>
    <w:p w14:paraId="762D725C" w14:textId="77777777" w:rsidR="00E53C8B" w:rsidRPr="00E53C8B" w:rsidRDefault="00E53C8B" w:rsidP="00E53C8B">
      <w:pPr>
        <w:spacing w:after="0" w:line="276" w:lineRule="auto"/>
        <w:ind w:hanging="284"/>
        <w:rPr>
          <w:rFonts w:ascii="Arial" w:hAnsi="Arial" w:cs="Arial"/>
          <w:b/>
          <w:sz w:val="28"/>
          <w:szCs w:val="28"/>
          <w:lang w:val="de-DE"/>
        </w:rPr>
      </w:pPr>
      <w:r w:rsidRPr="00E53C8B">
        <w:rPr>
          <w:rFonts w:ascii="Arial" w:hAnsi="Arial" w:cs="Arial"/>
          <w:b/>
          <w:sz w:val="28"/>
          <w:szCs w:val="28"/>
          <w:lang w:val="de-DE"/>
        </w:rPr>
        <w:t>Das Netzwerk Palliative Care Luzerner Hinterland lädt ein:</w:t>
      </w:r>
    </w:p>
    <w:p w14:paraId="4889393E" w14:textId="77777777" w:rsidR="00E53C8B" w:rsidRDefault="0023721A" w:rsidP="00E53C8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ab/>
      </w:r>
    </w:p>
    <w:p w14:paraId="5365E919" w14:textId="77777777" w:rsidR="00E53C8B" w:rsidRPr="00E53C8B" w:rsidRDefault="00E53C8B" w:rsidP="00E53C8B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53C8B">
        <w:rPr>
          <w:rFonts w:ascii="Arial" w:hAnsi="Arial" w:cs="Arial"/>
          <w:sz w:val="24"/>
          <w:szCs w:val="24"/>
          <w:lang w:val="de-DE"/>
        </w:rPr>
        <w:t>Referat von Monika Wyss-Schrag zum Leben vor dem Sterben</w:t>
      </w:r>
    </w:p>
    <w:p w14:paraId="07AC3B4D" w14:textId="77777777" w:rsidR="00E53C8B" w:rsidRPr="00E53C8B" w:rsidRDefault="00E53C8B" w:rsidP="00E53C8B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53C8B">
        <w:rPr>
          <w:rFonts w:ascii="Arial" w:hAnsi="Arial" w:cs="Arial"/>
          <w:sz w:val="24"/>
          <w:szCs w:val="24"/>
          <w:lang w:val="de-DE"/>
        </w:rPr>
        <w:t>Viele Marktstände zum Thema</w:t>
      </w:r>
    </w:p>
    <w:p w14:paraId="756BBCEE" w14:textId="77777777" w:rsidR="00E53C8B" w:rsidRPr="00E53C8B" w:rsidRDefault="00E53C8B" w:rsidP="00E53C8B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53C8B">
        <w:rPr>
          <w:rFonts w:ascii="Arial" w:hAnsi="Arial" w:cs="Arial"/>
          <w:sz w:val="24"/>
          <w:szCs w:val="24"/>
          <w:lang w:val="de-DE"/>
        </w:rPr>
        <w:t>Austausch und Diskussionen</w:t>
      </w:r>
    </w:p>
    <w:p w14:paraId="413BECFF" w14:textId="77777777" w:rsidR="00E53C8B" w:rsidRPr="00E53C8B" w:rsidRDefault="00E53C8B" w:rsidP="00E53C8B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53C8B">
        <w:rPr>
          <w:rFonts w:ascii="Arial" w:hAnsi="Arial" w:cs="Arial"/>
          <w:sz w:val="24"/>
          <w:szCs w:val="24"/>
          <w:lang w:val="de-DE"/>
        </w:rPr>
        <w:t>Persönliche Gespräche bei Café und Kuchen</w:t>
      </w:r>
    </w:p>
    <w:p w14:paraId="32FFDA1D" w14:textId="77777777" w:rsidR="00E53C8B" w:rsidRPr="00E53C8B" w:rsidRDefault="00E53C8B" w:rsidP="00E53C8B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53C8B">
        <w:rPr>
          <w:rFonts w:ascii="Arial" w:hAnsi="Arial" w:cs="Arial"/>
          <w:sz w:val="24"/>
          <w:szCs w:val="24"/>
          <w:lang w:val="de-DE"/>
        </w:rPr>
        <w:t>Und vieles mehr zu Palliative Care im Luzerner Hinterland</w:t>
      </w:r>
    </w:p>
    <w:p w14:paraId="1C5F5E75" w14:textId="77777777" w:rsidR="00E53C8B" w:rsidRDefault="00E53C8B" w:rsidP="00E53C8B">
      <w:pPr>
        <w:spacing w:after="0" w:line="276" w:lineRule="auto"/>
        <w:ind w:left="-284"/>
        <w:rPr>
          <w:rFonts w:ascii="Arial" w:hAnsi="Arial" w:cs="Arial"/>
          <w:sz w:val="24"/>
          <w:szCs w:val="24"/>
          <w:lang w:val="de-DE"/>
        </w:rPr>
      </w:pPr>
    </w:p>
    <w:p w14:paraId="11B772C4" w14:textId="77777777" w:rsidR="00E46503" w:rsidRPr="008F3EEE" w:rsidRDefault="00E53C8B" w:rsidP="008F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-284"/>
        <w:rPr>
          <w:rFonts w:ascii="Arial" w:hAnsi="Arial" w:cs="Arial"/>
          <w:b/>
          <w:bCs/>
          <w:sz w:val="24"/>
          <w:szCs w:val="24"/>
          <w:lang w:val="de-DE"/>
        </w:rPr>
      </w:pPr>
      <w:r w:rsidRPr="008F3EEE">
        <w:rPr>
          <w:rFonts w:ascii="Arial" w:hAnsi="Arial" w:cs="Arial"/>
          <w:b/>
          <w:bCs/>
          <w:sz w:val="24"/>
          <w:szCs w:val="24"/>
          <w:lang w:val="de-DE"/>
        </w:rPr>
        <w:t>Am Donnerstag, 9. September 2026 ab 19.00 Uhr im K</w:t>
      </w:r>
      <w:r w:rsidR="00DE4D69" w:rsidRPr="008F3EEE">
        <w:rPr>
          <w:rFonts w:ascii="Arial" w:hAnsi="Arial" w:cs="Arial"/>
          <w:b/>
          <w:bCs/>
          <w:sz w:val="24"/>
          <w:szCs w:val="24"/>
          <w:lang w:val="de-DE"/>
        </w:rPr>
        <w:t>atholische</w:t>
      </w:r>
      <w:r w:rsidRPr="008F3EEE">
        <w:rPr>
          <w:rFonts w:ascii="Arial" w:hAnsi="Arial" w:cs="Arial"/>
          <w:b/>
          <w:bCs/>
          <w:sz w:val="24"/>
          <w:szCs w:val="24"/>
          <w:lang w:val="de-DE"/>
        </w:rPr>
        <w:t>n</w:t>
      </w:r>
      <w:r w:rsidR="00DE4D69" w:rsidRPr="008F3EEE">
        <w:rPr>
          <w:rFonts w:ascii="Arial" w:hAnsi="Arial" w:cs="Arial"/>
          <w:b/>
          <w:bCs/>
          <w:sz w:val="24"/>
          <w:szCs w:val="24"/>
          <w:lang w:val="de-DE"/>
        </w:rPr>
        <w:t xml:space="preserve"> Pfarrei</w:t>
      </w:r>
      <w:r w:rsidR="00E46503" w:rsidRPr="008F3EEE">
        <w:rPr>
          <w:rFonts w:ascii="Arial" w:hAnsi="Arial" w:cs="Arial"/>
          <w:b/>
          <w:bCs/>
          <w:sz w:val="24"/>
          <w:szCs w:val="24"/>
          <w:lang w:val="de-DE"/>
        </w:rPr>
        <w:t>zentrum</w:t>
      </w:r>
      <w:r w:rsidR="00DE4D69" w:rsidRPr="008F3EEE">
        <w:rPr>
          <w:rFonts w:ascii="Arial" w:hAnsi="Arial" w:cs="Arial"/>
          <w:b/>
          <w:bCs/>
          <w:sz w:val="24"/>
          <w:szCs w:val="24"/>
          <w:lang w:val="de-DE"/>
        </w:rPr>
        <w:t xml:space="preserve"> Maria von Magdala</w:t>
      </w:r>
      <w:r w:rsidRPr="008F3EEE">
        <w:rPr>
          <w:rFonts w:ascii="Arial" w:hAnsi="Arial" w:cs="Arial"/>
          <w:b/>
          <w:bCs/>
          <w:sz w:val="24"/>
          <w:szCs w:val="24"/>
          <w:lang w:val="de-DE"/>
        </w:rPr>
        <w:t>,</w:t>
      </w:r>
      <w:r w:rsidR="00E46503" w:rsidRPr="008F3EEE">
        <w:rPr>
          <w:rFonts w:ascii="Arial" w:hAnsi="Arial" w:cs="Arial"/>
          <w:b/>
          <w:bCs/>
          <w:sz w:val="24"/>
          <w:szCs w:val="24"/>
          <w:lang w:val="de-DE"/>
        </w:rPr>
        <w:t xml:space="preserve"> Willisau</w:t>
      </w:r>
    </w:p>
    <w:p w14:paraId="45BA8EE3" w14:textId="77777777" w:rsidR="005A4175" w:rsidRDefault="005A4175" w:rsidP="005A4175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5BF56AEC" w14:textId="77777777" w:rsidR="005A4175" w:rsidRPr="005A4175" w:rsidRDefault="005A4175" w:rsidP="005A4175">
      <w:pPr>
        <w:ind w:left="-284"/>
        <w:rPr>
          <w:rFonts w:ascii="Arial" w:hAnsi="Arial" w:cs="Arial"/>
          <w:sz w:val="24"/>
          <w:szCs w:val="24"/>
        </w:rPr>
      </w:pPr>
    </w:p>
    <w:sectPr w:rsidR="005A4175" w:rsidRPr="005A4175" w:rsidSect="00DF1B37">
      <w:headerReference w:type="default" r:id="rId7"/>
      <w:type w:val="continuous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BA76" w14:textId="77777777" w:rsidR="00870F79" w:rsidRDefault="00870F79" w:rsidP="0002553D">
      <w:pPr>
        <w:spacing w:after="0" w:line="240" w:lineRule="auto"/>
      </w:pPr>
      <w:r>
        <w:separator/>
      </w:r>
    </w:p>
  </w:endnote>
  <w:endnote w:type="continuationSeparator" w:id="0">
    <w:p w14:paraId="151B0202" w14:textId="77777777" w:rsidR="00870F79" w:rsidRDefault="00870F79" w:rsidP="0002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9867" w14:textId="77777777" w:rsidR="00870F79" w:rsidRDefault="00870F79" w:rsidP="0002553D">
      <w:pPr>
        <w:spacing w:after="0" w:line="240" w:lineRule="auto"/>
      </w:pPr>
      <w:r>
        <w:separator/>
      </w:r>
    </w:p>
  </w:footnote>
  <w:footnote w:type="continuationSeparator" w:id="0">
    <w:p w14:paraId="13D98E92" w14:textId="77777777" w:rsidR="00870F79" w:rsidRDefault="00870F79" w:rsidP="00025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27D0" w14:textId="19798EE9" w:rsidR="00932CA7" w:rsidRDefault="00932CA7" w:rsidP="00D91C9A">
    <w:pPr>
      <w:ind w:left="709" w:hanging="3"/>
      <w:jc w:val="center"/>
      <w:rPr>
        <w:rFonts w:ascii="Arial" w:hAnsi="Arial" w:cs="Arial"/>
        <w:i/>
        <w:iCs/>
      </w:rPr>
    </w:pPr>
    <w:r w:rsidRPr="009F4981">
      <w:rPr>
        <w:rFonts w:ascii="Arial" w:hAnsi="Arial" w:cs="Arial"/>
        <w:b/>
        <w:bCs/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 wp14:anchorId="676C38C4" wp14:editId="0482B843">
          <wp:simplePos x="0" y="0"/>
          <wp:positionH relativeFrom="column">
            <wp:posOffset>-180763</wp:posOffset>
          </wp:positionH>
          <wp:positionV relativeFrom="paragraph">
            <wp:posOffset>-1482</wp:posOffset>
          </wp:positionV>
          <wp:extent cx="4062095" cy="948180"/>
          <wp:effectExtent l="0" t="0" r="1905" b="4445"/>
          <wp:wrapNone/>
          <wp:docPr id="7" name="Grafik 7" descr="Ein Bild, das Schrift, Tex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Schrift, Text, Grafike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5823" cy="953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DE184" w14:textId="77777777" w:rsidR="00932CA7" w:rsidRDefault="00932CA7" w:rsidP="005A7A20">
    <w:pPr>
      <w:ind w:left="706"/>
      <w:jc w:val="center"/>
      <w:rPr>
        <w:rFonts w:ascii="Arial" w:hAnsi="Arial" w:cs="Arial"/>
        <w:i/>
        <w:iCs/>
      </w:rPr>
    </w:pPr>
  </w:p>
  <w:p w14:paraId="33A33CA7" w14:textId="77777777" w:rsidR="00D91C9A" w:rsidRDefault="00D91C9A" w:rsidP="00D91C9A">
    <w:pPr>
      <w:rPr>
        <w:rFonts w:ascii="Arial" w:hAnsi="Arial" w:cs="Arial"/>
        <w:i/>
        <w:iCs/>
      </w:rPr>
    </w:pPr>
  </w:p>
  <w:p w14:paraId="67AD3F03" w14:textId="4ED154BF" w:rsidR="00D91C9A" w:rsidRDefault="00D91C9A" w:rsidP="005A7A20">
    <w:pPr>
      <w:ind w:left="706"/>
      <w:jc w:val="center"/>
      <w:rPr>
        <w:rFonts w:ascii="Arial" w:hAnsi="Arial" w:cs="Arial"/>
        <w:i/>
        <w:iCs/>
      </w:rPr>
    </w:pPr>
    <w:r w:rsidRPr="006630C2">
      <w:rPr>
        <w:rFonts w:ascii="Aptos" w:eastAsia="Aptos" w:hAnsi="Aptos"/>
        <w:b/>
        <w:bCs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46FA6765" wp14:editId="2C218157">
          <wp:simplePos x="0" y="0"/>
          <wp:positionH relativeFrom="margin">
            <wp:posOffset>-180975</wp:posOffset>
          </wp:positionH>
          <wp:positionV relativeFrom="paragraph">
            <wp:posOffset>155575</wp:posOffset>
          </wp:positionV>
          <wp:extent cx="1642110" cy="1230630"/>
          <wp:effectExtent l="0" t="0" r="0" b="1270"/>
          <wp:wrapTight wrapText="bothSides">
            <wp:wrapPolygon edited="0">
              <wp:start x="0" y="0"/>
              <wp:lineTo x="0" y="21399"/>
              <wp:lineTo x="21383" y="21399"/>
              <wp:lineTo x="21383" y="0"/>
              <wp:lineTo x="0" y="0"/>
            </wp:wrapPolygon>
          </wp:wrapTight>
          <wp:docPr id="701436207" name="Grafik 1" descr="PA19037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&lt;F512697A-62A7-4BF4-9C55-E2642A3DA704&gt;" descr="PA190379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11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DFCE05" w14:textId="47ACE4C6" w:rsidR="00195678" w:rsidRPr="002D6BDA" w:rsidRDefault="005A7A20" w:rsidP="005A7A20">
    <w:pPr>
      <w:ind w:left="706"/>
      <w:jc w:val="center"/>
      <w:rPr>
        <w:rFonts w:ascii="Arial" w:hAnsi="Arial" w:cs="Arial"/>
        <w:b/>
        <w:bCs/>
        <w:i/>
        <w:iCs/>
        <w:sz w:val="16"/>
        <w:szCs w:val="16"/>
      </w:rPr>
    </w:pPr>
    <w:r>
      <w:br/>
    </w:r>
    <w:r w:rsidR="00195678" w:rsidRPr="0097257D">
      <w:rPr>
        <w:rFonts w:ascii="Arial" w:hAnsi="Arial" w:cs="Arial"/>
        <w:i/>
        <w:iCs/>
      </w:rPr>
      <w:t>«Sie sind wichtig, weil sie eben sie sind.</w:t>
    </w:r>
    <w:r w:rsidR="00195678">
      <w:rPr>
        <w:rFonts w:ascii="Arial" w:hAnsi="Arial" w:cs="Arial"/>
        <w:i/>
        <w:iCs/>
      </w:rPr>
      <w:t xml:space="preserve"> </w:t>
    </w:r>
    <w:r w:rsidR="00195678" w:rsidRPr="0097257D">
      <w:rPr>
        <w:rFonts w:ascii="Arial" w:hAnsi="Arial" w:cs="Arial"/>
        <w:i/>
        <w:iCs/>
      </w:rPr>
      <w:t>Sie sind bis zum letzten Augenblick ihres Lebens wichtig</w:t>
    </w:r>
    <w:r w:rsidR="00195678">
      <w:rPr>
        <w:rFonts w:ascii="Arial" w:hAnsi="Arial" w:cs="Arial"/>
        <w:i/>
        <w:iCs/>
      </w:rPr>
      <w:t xml:space="preserve"> </w:t>
    </w:r>
    <w:r w:rsidR="00195678" w:rsidRPr="0097257D">
      <w:rPr>
        <w:rFonts w:ascii="Arial" w:hAnsi="Arial" w:cs="Arial"/>
        <w:i/>
        <w:iCs/>
      </w:rPr>
      <w:t>und wir werden alles tun,</w:t>
    </w:r>
    <w:r w:rsidR="00164F85">
      <w:rPr>
        <w:rFonts w:ascii="Arial" w:hAnsi="Arial" w:cs="Arial"/>
        <w:i/>
        <w:iCs/>
      </w:rPr>
      <w:t xml:space="preserve"> </w:t>
    </w:r>
    <w:r w:rsidR="00195678" w:rsidRPr="0097257D">
      <w:rPr>
        <w:rFonts w:ascii="Arial" w:hAnsi="Arial" w:cs="Arial"/>
        <w:i/>
        <w:iCs/>
      </w:rPr>
      <w:t>damit sie nicht nur in Frieden sterben,</w:t>
    </w:r>
    <w:r w:rsidR="00195678">
      <w:rPr>
        <w:rFonts w:ascii="Arial" w:hAnsi="Arial" w:cs="Arial"/>
        <w:i/>
        <w:iCs/>
      </w:rPr>
      <w:t xml:space="preserve"> </w:t>
    </w:r>
    <w:r w:rsidR="00195678" w:rsidRPr="0097257D">
      <w:rPr>
        <w:rFonts w:ascii="Arial" w:hAnsi="Arial" w:cs="Arial"/>
        <w:i/>
        <w:iCs/>
      </w:rPr>
      <w:t>sondern auch leben können bis zuletzt.»</w:t>
    </w:r>
    <w:r>
      <w:rPr>
        <w:rFonts w:ascii="Arial" w:hAnsi="Arial" w:cs="Arial"/>
        <w:i/>
        <w:iCs/>
      </w:rPr>
      <w:br/>
    </w:r>
    <w:r w:rsidR="00195678" w:rsidRPr="002D6BDA">
      <w:rPr>
        <w:rFonts w:ascii="Arial" w:hAnsi="Arial" w:cs="Arial"/>
        <w:i/>
        <w:iCs/>
        <w:sz w:val="16"/>
        <w:szCs w:val="16"/>
      </w:rPr>
      <w:t>Cicely Saunders</w:t>
    </w:r>
  </w:p>
  <w:p w14:paraId="13EF64DE" w14:textId="77777777" w:rsidR="00195678" w:rsidRDefault="001956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6A72"/>
    <w:multiLevelType w:val="hybridMultilevel"/>
    <w:tmpl w:val="B3B260CE"/>
    <w:lvl w:ilvl="0" w:tplc="08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4347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3D"/>
    <w:rsid w:val="0002553D"/>
    <w:rsid w:val="0004341B"/>
    <w:rsid w:val="000703F6"/>
    <w:rsid w:val="00137902"/>
    <w:rsid w:val="00164F85"/>
    <w:rsid w:val="00195678"/>
    <w:rsid w:val="0023721A"/>
    <w:rsid w:val="002D4A2D"/>
    <w:rsid w:val="002E5068"/>
    <w:rsid w:val="003C73FC"/>
    <w:rsid w:val="00557E19"/>
    <w:rsid w:val="00572BA8"/>
    <w:rsid w:val="005A4175"/>
    <w:rsid w:val="005A7A20"/>
    <w:rsid w:val="006147EC"/>
    <w:rsid w:val="006C3ECB"/>
    <w:rsid w:val="006F0599"/>
    <w:rsid w:val="00870F79"/>
    <w:rsid w:val="008D0397"/>
    <w:rsid w:val="008D77EE"/>
    <w:rsid w:val="008E5516"/>
    <w:rsid w:val="008F3EEE"/>
    <w:rsid w:val="00932CA7"/>
    <w:rsid w:val="00B231DE"/>
    <w:rsid w:val="00C5085F"/>
    <w:rsid w:val="00C663A1"/>
    <w:rsid w:val="00C77F30"/>
    <w:rsid w:val="00D84A83"/>
    <w:rsid w:val="00D91C9A"/>
    <w:rsid w:val="00DE4D69"/>
    <w:rsid w:val="00DF1B37"/>
    <w:rsid w:val="00E22D88"/>
    <w:rsid w:val="00E46503"/>
    <w:rsid w:val="00E53C8B"/>
    <w:rsid w:val="00E76D39"/>
    <w:rsid w:val="00ED25B7"/>
    <w:rsid w:val="00F335A1"/>
    <w:rsid w:val="00F8021C"/>
    <w:rsid w:val="00F9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763A40"/>
  <w15:chartTrackingRefBased/>
  <w15:docId w15:val="{6B604B04-70D4-4AA0-AD50-4719398E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5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553D"/>
  </w:style>
  <w:style w:type="paragraph" w:styleId="Fuzeile">
    <w:name w:val="footer"/>
    <w:basedOn w:val="Standard"/>
    <w:link w:val="FuzeileZchn"/>
    <w:uiPriority w:val="99"/>
    <w:unhideWhenUsed/>
    <w:rsid w:val="00025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553D"/>
  </w:style>
  <w:style w:type="character" w:styleId="Hyperlink">
    <w:name w:val="Hyperlink"/>
    <w:basedOn w:val="Absatz-Standardschriftart"/>
    <w:uiPriority w:val="99"/>
    <w:unhideWhenUsed/>
    <w:rsid w:val="002E50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506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Burri</dc:creator>
  <cp:keywords/>
  <dc:description/>
  <cp:lastModifiedBy>Astrid Imfeld</cp:lastModifiedBy>
  <cp:revision>2</cp:revision>
  <cp:lastPrinted>2024-10-03T11:47:00Z</cp:lastPrinted>
  <dcterms:created xsi:type="dcterms:W3CDTF">2026-06-09T12:24:00Z</dcterms:created>
  <dcterms:modified xsi:type="dcterms:W3CDTF">2026-06-09T12:24:00Z</dcterms:modified>
</cp:coreProperties>
</file>